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What You Can Get Done with AI</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explore practical applications of AI tools for their academic work, personal projects, and future careers in electronics and robotics. This capstone unit for the AI section focuses on hands-on productivity — using AI for research, technical writing, project planning, troubleshooting, and career exploration. Students will complete a guided project that demonstrates effective, responsible use of AI tools to accomplish a real task related to their coursework.</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0</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can AI tools make you more productive in your schoolwork and technical projects?</w:t>
      </w:r>
    </w:p>
    <w:p>
      <w:pPr>
        <w:pStyle w:val="ListParagraph"/>
        <w:numPr>
          <w:ilvl w:val="0"/>
          <w:numId w:val="2"/>
        </w:numPr>
        <w:spacing w:after="40" w:before="40"/>
      </w:pPr>
      <w:r>
        <w:rPr>
          <w:rFonts w:ascii="Arial" w:cs="Arial" w:eastAsia="Arial" w:hAnsi="Arial"/>
          <w:sz w:val="20"/>
          <w:szCs w:val="20"/>
        </w:rPr>
        <w:t xml:space="preserve">What does an effective AI-assisted workflow look like for research and writing?</w:t>
      </w:r>
    </w:p>
    <w:p>
      <w:pPr>
        <w:pStyle w:val="ListParagraph"/>
        <w:numPr>
          <w:ilvl w:val="0"/>
          <w:numId w:val="2"/>
        </w:numPr>
        <w:spacing w:after="40" w:before="40"/>
      </w:pPr>
      <w:r>
        <w:rPr>
          <w:rFonts w:ascii="Arial" w:cs="Arial" w:eastAsia="Arial" w:hAnsi="Arial"/>
          <w:sz w:val="20"/>
          <w:szCs w:val="20"/>
        </w:rPr>
        <w:t xml:space="preserve">How can AI help you explore and prepare for careers in electronics and robotics?</w:t>
      </w:r>
    </w:p>
    <w:p>
      <w:pPr>
        <w:pStyle w:val="ListParagraph"/>
        <w:numPr>
          <w:ilvl w:val="0"/>
          <w:numId w:val="2"/>
        </w:numPr>
        <w:spacing w:after="40" w:before="40"/>
      </w:pPr>
      <w:r>
        <w:rPr>
          <w:rFonts w:ascii="Arial" w:cs="Arial" w:eastAsia="Arial" w:hAnsi="Arial"/>
          <w:sz w:val="20"/>
          <w:szCs w:val="20"/>
        </w:rPr>
        <w:t xml:space="preserve">How do you combine AI assistance with your own knowledge and judgment to produce quality work?</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AI for Research and Learning:</w:t>
      </w:r>
      <w:r>
        <w:rPr>
          <w:rFonts w:ascii="Arial" w:cs="Arial" w:eastAsia="Arial" w:hAnsi="Arial"/>
          <w:sz w:val="20"/>
          <w:szCs w:val="20"/>
        </w:rPr>
        <w:t xml:space="preserve"> Using AI chatbots to get explanations of technical concepts at different levels; generating study questions and practice problems; summarizing long articles or documentation; getting multiple perspectives on a topic; always verifying AI-provided information against trusted sources; using AI to find resources and references (then checking that they exist and are accurate)</w:t>
      </w:r>
    </w:p>
    <w:p>
      <w:pPr>
        <w:pStyle w:val="ListParagraph"/>
        <w:numPr>
          <w:ilvl w:val="0"/>
          <w:numId w:val="2"/>
        </w:numPr>
        <w:spacing w:after="40" w:before="40"/>
      </w:pPr>
      <w:r>
        <w:rPr>
          <w:rFonts w:ascii="Arial" w:cs="Arial" w:eastAsia="Arial" w:hAnsi="Arial"/>
          <w:b/>
          <w:bCs/>
          <w:sz w:val="20"/>
          <w:szCs w:val="20"/>
        </w:rPr>
        <w:t xml:space="preserve">AI for Technical Writing and Documentation:</w:t>
      </w:r>
      <w:r>
        <w:rPr>
          <w:rFonts w:ascii="Arial" w:cs="Arial" w:eastAsia="Arial" w:hAnsi="Arial"/>
          <w:sz w:val="20"/>
          <w:szCs w:val="20"/>
        </w:rPr>
        <w:t xml:space="preserve"> Using AI to help draft lab reports, project documentation, and technical descriptions; AI as a brainstorming partner for generating outlines; using AI for grammar and clarity improvements; maintaining your own voice and technical accuracy while using AI for polish; proper disclosure of AI assistance in written deliverables</w:t>
      </w:r>
    </w:p>
    <w:p>
      <w:pPr>
        <w:pStyle w:val="ListParagraph"/>
        <w:numPr>
          <w:ilvl w:val="0"/>
          <w:numId w:val="2"/>
        </w:numPr>
        <w:spacing w:after="40" w:before="40"/>
      </w:pPr>
      <w:r>
        <w:rPr>
          <w:rFonts w:ascii="Arial" w:cs="Arial" w:eastAsia="Arial" w:hAnsi="Arial"/>
          <w:b/>
          <w:bCs/>
          <w:sz w:val="20"/>
          <w:szCs w:val="20"/>
        </w:rPr>
        <w:t xml:space="preserve">AI for Project Planning and Troubleshooting:</w:t>
      </w:r>
      <w:r>
        <w:rPr>
          <w:rFonts w:ascii="Arial" w:cs="Arial" w:eastAsia="Arial" w:hAnsi="Arial"/>
          <w:sz w:val="20"/>
          <w:szCs w:val="20"/>
        </w:rPr>
        <w:t xml:space="preserve"> Using AI to help break down a complex project into tasks and timelines; troubleshooting assistance — describing a problem to an AI and evaluating suggested solutions; using AI code assistants to debug programs or generate code snippets; using AI to help design circuits or suggest component values (with verification); AI as a "second opinion" that still requires human judgment</w:t>
      </w:r>
    </w:p>
    <w:p>
      <w:pPr>
        <w:pStyle w:val="ListParagraph"/>
        <w:numPr>
          <w:ilvl w:val="0"/>
          <w:numId w:val="2"/>
        </w:numPr>
        <w:spacing w:after="40" w:before="40"/>
      </w:pPr>
      <w:r>
        <w:rPr>
          <w:rFonts w:ascii="Arial" w:cs="Arial" w:eastAsia="Arial" w:hAnsi="Arial"/>
          <w:b/>
          <w:bCs/>
          <w:sz w:val="20"/>
          <w:szCs w:val="20"/>
        </w:rPr>
        <w:t xml:space="preserve">AI and Careers in Electronics/Robotics:</w:t>
      </w:r>
      <w:r>
        <w:rPr>
          <w:rFonts w:ascii="Arial" w:cs="Arial" w:eastAsia="Arial" w:hAnsi="Arial"/>
          <w:sz w:val="20"/>
          <w:szCs w:val="20"/>
        </w:rPr>
        <w:t xml:space="preserve"> AI-related job roles (data scientist, ML engineer, robotics engineer, AI ethicist); how AI is changing existing trades (automated testing, AI-assisted design, predictive maintenance); skills that complement AI (critical thinking, hands-on technical ability, creativity, communication); exploring career paths using AI-powered career tools; building a portfolio that demonstrates both technical skills and AI literacy</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(No math-specific skills for this sub-unit)</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Use AI tools to support the research and drafting process for a written assignment</w:t>
      </w:r>
    </w:p>
    <w:p>
      <w:pPr>
        <w:pStyle w:val="ListParagraph"/>
        <w:numPr>
          <w:ilvl w:val="0"/>
          <w:numId w:val="2"/>
        </w:numPr>
        <w:spacing w:after="40" w:before="40"/>
      </w:pPr>
      <w:r>
        <w:rPr>
          <w:rFonts w:ascii="Arial" w:cs="Arial" w:eastAsia="Arial" w:hAnsi="Arial"/>
          <w:sz w:val="20"/>
          <w:szCs w:val="20"/>
        </w:rPr>
        <w:t xml:space="preserve">Write a reflective piece on how AI tools enhanced (or limited) their productivity</w:t>
      </w:r>
    </w:p>
    <w:p>
      <w:pPr>
        <w:pStyle w:val="ListParagraph"/>
        <w:numPr>
          <w:ilvl w:val="0"/>
          <w:numId w:val="2"/>
        </w:numPr>
        <w:spacing w:after="40" w:before="40"/>
      </w:pPr>
      <w:r>
        <w:rPr>
          <w:rFonts w:ascii="Arial" w:cs="Arial" w:eastAsia="Arial" w:hAnsi="Arial"/>
          <w:sz w:val="20"/>
          <w:szCs w:val="20"/>
        </w:rPr>
        <w:t xml:space="preserve">Present their AI-assisted project, clearly distinguishing their own work from AI assistance</w:t>
      </w:r>
    </w:p>
    <w:p>
      <w:pPr>
        <w:pStyle w:val="ListParagraph"/>
        <w:numPr>
          <w:ilvl w:val="0"/>
          <w:numId w:val="2"/>
        </w:numPr>
        <w:spacing w:after="40" w:before="40"/>
      </w:pPr>
      <w:r>
        <w:rPr>
          <w:rFonts w:ascii="Arial" w:cs="Arial" w:eastAsia="Arial" w:hAnsi="Arial"/>
          <w:sz w:val="20"/>
          <w:szCs w:val="20"/>
        </w:rPr>
        <w:t xml:space="preserve">Practice professional communication skills through career exploration activities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(No science-specific skills for this sub-unit)</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Use AI tools to research a technical topic and produce a verified summary</w:t>
      </w:r>
    </w:p>
    <w:p>
      <w:pPr>
        <w:pStyle w:val="ListParagraph"/>
        <w:numPr>
          <w:ilvl w:val="0"/>
          <w:numId w:val="2"/>
        </w:numPr>
        <w:spacing w:after="40" w:before="40"/>
      </w:pPr>
      <w:r>
        <w:rPr>
          <w:rFonts w:ascii="Arial" w:cs="Arial" w:eastAsia="Arial" w:hAnsi="Arial"/>
          <w:sz w:val="20"/>
          <w:szCs w:val="20"/>
        </w:rPr>
        <w:t xml:space="preserve">Apply AI assistance to draft and improve technical documentation</w:t>
      </w:r>
    </w:p>
    <w:p>
      <w:pPr>
        <w:pStyle w:val="ListParagraph"/>
        <w:numPr>
          <w:ilvl w:val="0"/>
          <w:numId w:val="2"/>
        </w:numPr>
        <w:spacing w:after="40" w:before="40"/>
      </w:pPr>
      <w:r>
        <w:rPr>
          <w:rFonts w:ascii="Arial" w:cs="Arial" w:eastAsia="Arial" w:hAnsi="Arial"/>
          <w:sz w:val="20"/>
          <w:szCs w:val="20"/>
        </w:rPr>
        <w:t xml:space="preserve">Use AI to help plan and troubleshoot a project</w:t>
      </w:r>
    </w:p>
    <w:p>
      <w:pPr>
        <w:pStyle w:val="ListParagraph"/>
        <w:numPr>
          <w:ilvl w:val="0"/>
          <w:numId w:val="2"/>
        </w:numPr>
        <w:spacing w:after="40" w:before="40"/>
      </w:pPr>
      <w:r>
        <w:rPr>
          <w:rFonts w:ascii="Arial" w:cs="Arial" w:eastAsia="Arial" w:hAnsi="Arial"/>
          <w:sz w:val="20"/>
          <w:szCs w:val="20"/>
        </w:rPr>
        <w:t xml:space="preserve">Explore career opportunities in AI and electronics/robotics</w:t>
      </w:r>
    </w:p>
    <w:p>
      <w:pPr>
        <w:pStyle w:val="ListParagraph"/>
        <w:numPr>
          <w:ilvl w:val="0"/>
          <w:numId w:val="2"/>
        </w:numPr>
        <w:spacing w:after="40" w:before="40"/>
      </w:pPr>
      <w:r>
        <w:rPr>
          <w:rFonts w:ascii="Arial" w:cs="Arial" w:eastAsia="Arial" w:hAnsi="Arial"/>
          <w:sz w:val="20"/>
          <w:szCs w:val="20"/>
        </w:rPr>
        <w:t xml:space="preserve">Demonstrate a responsible, productive AI-assisted workflow</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11-12W6: Use technology, including the internet, to produce, share, and update individual or shared writing products.</w:t>
      </w:r>
    </w:p>
    <w:p>
      <w:pPr>
        <w:pStyle w:val="ListParagraph"/>
        <w:numPr>
          <w:ilvl w:val="0"/>
          <w:numId w:val="2"/>
        </w:numPr>
        <w:spacing w:after="40" w:before="40"/>
      </w:pPr>
      <w:r>
        <w:rPr>
          <w:rFonts w:ascii="Arial" w:cs="Arial" w:eastAsia="Arial" w:hAnsi="Arial"/>
          <w:sz w:val="20"/>
          <w:szCs w:val="20"/>
        </w:rPr>
        <w:t xml:space="preserve">11-12SL1: Initiate and participate effectively in collaborative discussions.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WHST 2: Write explanatory and analytical text focused on discipline-specific content.</w:t>
      </w:r>
    </w:p>
    <w:p>
      <w:pPr>
        <w:pStyle w:val="ListParagraph"/>
        <w:numPr>
          <w:ilvl w:val="0"/>
          <w:numId w:val="2"/>
        </w:numPr>
        <w:spacing w:after="40" w:before="40"/>
      </w:pPr>
      <w:r>
        <w:rPr>
          <w:rFonts w:ascii="Arial" w:cs="Arial" w:eastAsia="Arial" w:hAnsi="Arial"/>
          <w:sz w:val="20"/>
          <w:szCs w:val="20"/>
        </w:rPr>
        <w:t xml:space="preserve">WHST 6: Use technology to produce, share, and update writing products.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3b — Career Majors: Communication — Demonstrate effective communication skills.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AI-assisted project: Students choose a topic related to their electronics/robotics coursework (e.g., "How does a voltage regulator work?" or "Compare Arduino and Raspberry Pi for robotics") and use AI tools to research the topic, draft a one-page technical summary, verify all facts against a trusted source, and submit the final product with an AI use disclosure documenting exactly how AI was used at each step</w:t>
      </w:r>
    </w:p>
    <w:p>
      <w:pPr>
        <w:pStyle w:val="ListParagraph"/>
        <w:numPr>
          <w:ilvl w:val="0"/>
          <w:numId w:val="2"/>
        </w:numPr>
        <w:spacing w:after="40" w:before="40"/>
      </w:pPr>
      <w:r>
        <w:rPr>
          <w:rFonts w:ascii="Arial" w:cs="Arial" w:eastAsia="Arial" w:hAnsi="Arial"/>
          <w:sz w:val="20"/>
          <w:szCs w:val="20"/>
        </w:rPr>
        <w:t xml:space="preserve">Career exploration: Students use an AI chatbot to explore three career paths related to electronics, robotics, or AI, then write a short reflection on which career interests them most and why, including specific skills they are developing in this program that apply to that career</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(No math-specific assessments for this sub-unit)</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(No science-specific assessments for this sub-unit)</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Classroom computers with internet access</w:t>
      </w:r>
    </w:p>
    <w:p>
      <w:pPr>
        <w:pStyle w:val="ListParagraph"/>
        <w:numPr>
          <w:ilvl w:val="0"/>
          <w:numId w:val="2"/>
        </w:numPr>
        <w:spacing w:after="40" w:before="40"/>
      </w:pPr>
      <w:r>
        <w:rPr>
          <w:rFonts w:ascii="Arial" w:cs="Arial" w:eastAsia="Arial" w:hAnsi="Arial"/>
          <w:sz w:val="20"/>
          <w:szCs w:val="20"/>
        </w:rPr>
        <w:t xml:space="preserve">School-approved AI chatbot access (ChatGPT, Claude, Gemini, or district-approved alternative)</w:t>
      </w:r>
    </w:p>
    <w:p>
      <w:pPr>
        <w:pStyle w:val="ListParagraph"/>
        <w:numPr>
          <w:ilvl w:val="0"/>
          <w:numId w:val="2"/>
        </w:numPr>
        <w:spacing w:after="40" w:before="40"/>
      </w:pPr>
      <w:r>
        <w:rPr>
          <w:rFonts w:ascii="Arial" w:cs="Arial" w:eastAsia="Arial" w:hAnsi="Arial"/>
          <w:sz w:val="20"/>
          <w:szCs w:val="20"/>
        </w:rPr>
        <w:t xml:space="preserve">AI use disclosure template</w:t>
      </w:r>
    </w:p>
    <w:p>
      <w:pPr>
        <w:pStyle w:val="ListParagraph"/>
        <w:numPr>
          <w:ilvl w:val="0"/>
          <w:numId w:val="2"/>
        </w:numPr>
        <w:spacing w:after="40" w:before="40"/>
      </w:pPr>
      <w:r>
        <w:rPr>
          <w:rFonts w:ascii="Arial" w:cs="Arial" w:eastAsia="Arial" w:hAnsi="Arial"/>
          <w:sz w:val="20"/>
          <w:szCs w:val="20"/>
        </w:rPr>
        <w:t xml:space="preserve">Career exploration worksheet</w:t>
      </w:r>
    </w:p>
    <w:p>
      <w:pPr>
        <w:pStyle w:val="ListParagraph"/>
        <w:numPr>
          <w:ilvl w:val="0"/>
          <w:numId w:val="2"/>
        </w:numPr>
        <w:spacing w:after="40" w:before="40"/>
      </w:pPr>
      <w:r>
        <w:rPr>
          <w:rFonts w:ascii="Arial" w:cs="Arial" w:eastAsia="Arial" w:hAnsi="Arial"/>
          <w:sz w:val="20"/>
          <w:szCs w:val="20"/>
        </w:rPr>
        <w:t xml:space="preserve">Bureau of Labor Statistics Occupational Outlook Handbook (bls.gov/ooh) — for career research verification</w:t>
      </w:r>
    </w:p>
    <w:p>
      <w:pPr>
        <w:pStyle w:val="ListParagraph"/>
        <w:numPr>
          <w:ilvl w:val="0"/>
          <w:numId w:val="2"/>
        </w:numPr>
        <w:spacing w:after="40" w:before="40"/>
      </w:pPr>
      <w:r>
        <w:rPr>
          <w:rFonts w:ascii="Arial" w:cs="Arial" w:eastAsia="Arial" w:hAnsi="Arial"/>
          <w:sz w:val="20"/>
          <w:szCs w:val="20"/>
        </w:rPr>
        <w:t xml:space="preserve">Technical writing rubric</w:t>
      </w:r>
    </w:p>
    <w:p>
      <w:pPr>
        <w:pStyle w:val="ListParagraph"/>
        <w:numPr>
          <w:ilvl w:val="0"/>
          <w:numId w:val="2"/>
        </w:numPr>
        <w:spacing w:after="40" w:before="40"/>
      </w:pPr>
      <w:r>
        <w:rPr>
          <w:rFonts w:ascii="Arial" w:cs="Arial" w:eastAsia="Arial" w:hAnsi="Arial"/>
          <w:sz w:val="20"/>
          <w:szCs w:val="20"/>
        </w:rPr>
        <w:t xml:space="preserve">AI-assisted project rubric (evaluating both the final product and the responsible use of AI)</w:t>
      </w:r>
    </w:p>
    <w:p>
      <w:pPr>
        <w:pStyle w:val="ListParagraph"/>
        <w:numPr>
          <w:ilvl w:val="0"/>
          <w:numId w:val="2"/>
        </w:numPr>
        <w:spacing w:after="40" w:before="40"/>
      </w:pPr>
      <w:r>
        <w:rPr>
          <w:rFonts w:ascii="Arial" w:cs="Arial" w:eastAsia="Arial" w:hAnsi="Arial"/>
          <w:sz w:val="20"/>
          <w:szCs w:val="20"/>
        </w:rPr>
        <w:t xml:space="preserve">AI4K12 resources (ai4k12.org)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2026-04-27T15:18:54.064Z</dcterms:created>
  <dcterms:modified xsi:type="dcterms:W3CDTF">2026-04-27T15:18:54.064Z</dcterms:modified>
</cp:coreProperties>
</file>

<file path=docProps/custom.xml><?xml version="1.0" encoding="utf-8"?>
<Properties xmlns="http://schemas.openxmlformats.org/officeDocument/2006/custom-properties" xmlns:vt="http://schemas.openxmlformats.org/officeDocument/2006/docPropsVTypes"/>
</file>